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2513"/>
      </w:tblGrid>
      <w:tr w:rsidR="00991A68">
        <w:trPr>
          <w:cantSplit/>
          <w:trHeight w:val="1134"/>
        </w:trPr>
        <w:tc>
          <w:tcPr>
            <w:tcW w:w="4868" w:type="dxa"/>
          </w:tcPr>
          <w:p w:rsidR="00991A68" w:rsidRDefault="00991A68">
            <w:pPr>
              <w:pStyle w:val="AdressHuvud"/>
            </w:pPr>
            <w:bookmarkStart w:id="0" w:name="DiarieNr"/>
            <w:bookmarkStart w:id="1" w:name="_GoBack"/>
            <w:bookmarkEnd w:id="0"/>
            <w:bookmarkEnd w:id="1"/>
          </w:p>
        </w:tc>
        <w:tc>
          <w:tcPr>
            <w:tcW w:w="2518" w:type="dxa"/>
          </w:tcPr>
          <w:p w:rsidR="00991A68" w:rsidRDefault="00991A68">
            <w:pPr>
              <w:pStyle w:val="AdressHuvud"/>
            </w:pPr>
            <w:bookmarkStart w:id="2" w:name="Adressat"/>
            <w:bookmarkEnd w:id="2"/>
          </w:p>
        </w:tc>
      </w:tr>
    </w:tbl>
    <w:p w:rsidR="00991A68" w:rsidRDefault="00991A68"/>
    <w:p w:rsidR="00991A68" w:rsidRDefault="0040653D">
      <w:pPr>
        <w:pStyle w:val="Rubrik1"/>
      </w:pPr>
      <w:bookmarkStart w:id="3" w:name="Rubrik1"/>
      <w:bookmarkEnd w:id="3"/>
      <w:r>
        <w:t xml:space="preserve">Hantering av klagomål </w:t>
      </w:r>
      <w:r w:rsidR="00B1367F">
        <w:t>på utförare</w:t>
      </w:r>
    </w:p>
    <w:p w:rsidR="00471D4D" w:rsidRPr="0092320C" w:rsidRDefault="00471D4D" w:rsidP="00471D4D">
      <w:pPr>
        <w:pStyle w:val="Normalwebb"/>
        <w:shd w:val="clear" w:color="auto" w:fill="FFFFFF"/>
        <w:rPr>
          <w:color w:val="000000"/>
        </w:rPr>
      </w:pPr>
      <w:bookmarkStart w:id="4" w:name="Start"/>
      <w:bookmarkEnd w:id="4"/>
      <w:r w:rsidRPr="0092320C">
        <w:rPr>
          <w:color w:val="000000"/>
        </w:rPr>
        <w:t xml:space="preserve">Vård- och omsorgskontoret har fått in ett klagomål </w:t>
      </w:r>
      <w:proofErr w:type="spellStart"/>
      <w:r w:rsidRPr="0092320C">
        <w:rPr>
          <w:color w:val="000000"/>
          <w:highlight w:val="yellow"/>
        </w:rPr>
        <w:t>å</w:t>
      </w:r>
      <w:r w:rsidR="0092320C" w:rsidRPr="0092320C">
        <w:rPr>
          <w:color w:val="000000"/>
          <w:highlight w:val="yellow"/>
        </w:rPr>
        <w:t>å</w:t>
      </w:r>
      <w:r w:rsidRPr="0092320C">
        <w:rPr>
          <w:color w:val="000000"/>
          <w:highlight w:val="yellow"/>
        </w:rPr>
        <w:t>åå-mm-dd</w:t>
      </w:r>
      <w:proofErr w:type="spellEnd"/>
      <w:r w:rsidRPr="0092320C">
        <w:rPr>
          <w:color w:val="000000"/>
        </w:rPr>
        <w:t xml:space="preserve"> gällande </w:t>
      </w:r>
      <w:proofErr w:type="spellStart"/>
      <w:r w:rsidRPr="0092320C">
        <w:rPr>
          <w:color w:val="000000"/>
          <w:highlight w:val="yellow"/>
        </w:rPr>
        <w:t>xxxx</w:t>
      </w:r>
      <w:proofErr w:type="spellEnd"/>
      <w:r w:rsidRPr="0092320C">
        <w:rPr>
          <w:color w:val="000000"/>
        </w:rPr>
        <w:t xml:space="preserve">. Klagomålet har blivit tilldelat ärendenummer </w:t>
      </w:r>
      <w:proofErr w:type="spellStart"/>
      <w:r w:rsidR="0092320C">
        <w:rPr>
          <w:color w:val="000000"/>
          <w:highlight w:val="yellow"/>
        </w:rPr>
        <w:t>xxxx</w:t>
      </w:r>
      <w:proofErr w:type="spellEnd"/>
      <w:r w:rsidRPr="0092320C">
        <w:rPr>
          <w:color w:val="000000"/>
          <w:highlight w:val="yellow"/>
        </w:rPr>
        <w:t>/</w:t>
      </w:r>
      <w:proofErr w:type="spellStart"/>
      <w:r w:rsidR="0092320C">
        <w:rPr>
          <w:color w:val="000000"/>
          <w:highlight w:val="yellow"/>
        </w:rPr>
        <w:t>xxxx</w:t>
      </w:r>
      <w:proofErr w:type="spellEnd"/>
      <w:r w:rsidRPr="0092320C">
        <w:rPr>
          <w:color w:val="000000"/>
        </w:rPr>
        <w:t>. Detta ärendenummer bör alltid framgå vid kontakt i ärendet.</w:t>
      </w:r>
    </w:p>
    <w:p w:rsidR="0040653D" w:rsidRPr="0040653D" w:rsidRDefault="0092320C" w:rsidP="0040653D">
      <w:pPr>
        <w:pStyle w:val="Normalwebb"/>
        <w:numPr>
          <w:ilvl w:val="0"/>
          <w:numId w:val="3"/>
        </w:numPr>
        <w:shd w:val="clear" w:color="auto" w:fill="FFFFFF"/>
        <w:rPr>
          <w:color w:val="000000"/>
        </w:rPr>
      </w:pPr>
      <w:r w:rsidRPr="0092320C">
        <w:rPr>
          <w:color w:val="000000"/>
        </w:rPr>
        <w:t xml:space="preserve">Vänligen </w:t>
      </w:r>
      <w:r w:rsidR="00B91F9A">
        <w:rPr>
          <w:color w:val="000000"/>
        </w:rPr>
        <w:t>svara</w:t>
      </w:r>
      <w:r w:rsidRPr="0092320C">
        <w:rPr>
          <w:color w:val="000000"/>
        </w:rPr>
        <w:t xml:space="preserve"> omgående</w:t>
      </w:r>
      <w:r w:rsidR="00B91F9A">
        <w:rPr>
          <w:color w:val="000000"/>
        </w:rPr>
        <w:t xml:space="preserve"> på mejlet om att</w:t>
      </w:r>
      <w:r>
        <w:rPr>
          <w:color w:val="000000"/>
        </w:rPr>
        <w:t xml:space="preserve"> ni har mottagit det</w:t>
      </w:r>
      <w:r w:rsidRPr="0092320C">
        <w:rPr>
          <w:color w:val="000000"/>
        </w:rPr>
        <w:t>.</w:t>
      </w:r>
    </w:p>
    <w:p w:rsidR="00471D4D" w:rsidRPr="0040653D" w:rsidRDefault="00471D4D" w:rsidP="0040653D">
      <w:pPr>
        <w:pStyle w:val="Normalwebb"/>
        <w:numPr>
          <w:ilvl w:val="0"/>
          <w:numId w:val="3"/>
        </w:numPr>
        <w:shd w:val="clear" w:color="auto" w:fill="FFFFFF"/>
        <w:rPr>
          <w:color w:val="000000"/>
        </w:rPr>
      </w:pPr>
      <w:r w:rsidRPr="0040653D">
        <w:rPr>
          <w:color w:val="000000"/>
        </w:rPr>
        <w:t>Inom sju dagar, räknat från d</w:t>
      </w:r>
      <w:r w:rsidR="0040653D">
        <w:rPr>
          <w:color w:val="000000"/>
        </w:rPr>
        <w:t>et datum då detta mej</w:t>
      </w:r>
      <w:r w:rsidRPr="0040653D">
        <w:rPr>
          <w:color w:val="000000"/>
        </w:rPr>
        <w:t xml:space="preserve">l skickas till er, ska ni återkoppla till den som har framfört klagomålet. </w:t>
      </w:r>
    </w:p>
    <w:p w:rsidR="00471D4D" w:rsidRDefault="00471D4D" w:rsidP="00471D4D">
      <w:pPr>
        <w:pStyle w:val="Normalwebb"/>
        <w:numPr>
          <w:ilvl w:val="0"/>
          <w:numId w:val="3"/>
        </w:numPr>
        <w:shd w:val="clear" w:color="auto" w:fill="FFFFFF"/>
        <w:rPr>
          <w:color w:val="000000"/>
        </w:rPr>
      </w:pPr>
      <w:r w:rsidRPr="0092320C">
        <w:rPr>
          <w:color w:val="000000"/>
        </w:rPr>
        <w:t xml:space="preserve">Så fort ni har varit i kontakt med den som lämnat klagomålet ska ni </w:t>
      </w:r>
      <w:r w:rsidR="0092320C" w:rsidRPr="0092320C">
        <w:rPr>
          <w:color w:val="000000"/>
        </w:rPr>
        <w:t>skicka en kort sammanfattning</w:t>
      </w:r>
      <w:r w:rsidRPr="0092320C">
        <w:rPr>
          <w:color w:val="000000"/>
        </w:rPr>
        <w:t xml:space="preserve"> av </w:t>
      </w:r>
      <w:r w:rsidR="0092320C" w:rsidRPr="0092320C">
        <w:rPr>
          <w:color w:val="000000"/>
        </w:rPr>
        <w:t xml:space="preserve">vad som har gjorts i </w:t>
      </w:r>
      <w:r w:rsidRPr="0092320C">
        <w:rPr>
          <w:color w:val="000000"/>
        </w:rPr>
        <w:t>ärendet till</w:t>
      </w:r>
      <w:r w:rsidRPr="0092320C">
        <w:rPr>
          <w:rStyle w:val="apple-converted-space"/>
          <w:color w:val="000000"/>
        </w:rPr>
        <w:t> </w:t>
      </w:r>
      <w:hyperlink r:id="rId7" w:history="1">
        <w:r w:rsidRPr="0092320C">
          <w:rPr>
            <w:rStyle w:val="Hyperlnk"/>
          </w:rPr>
          <w:t>von@sollentuna.se</w:t>
        </w:r>
      </w:hyperlink>
      <w:r w:rsidR="0092320C" w:rsidRPr="0092320C">
        <w:rPr>
          <w:rStyle w:val="apple-converted-space"/>
          <w:color w:val="000000"/>
        </w:rPr>
        <w:t>.</w:t>
      </w:r>
      <w:r w:rsidRPr="0092320C">
        <w:rPr>
          <w:color w:val="000000"/>
        </w:rPr>
        <w:t xml:space="preserve"> </w:t>
      </w:r>
      <w:r w:rsidR="00376150">
        <w:rPr>
          <w:color w:val="000000"/>
        </w:rPr>
        <w:t>Svara på frågorna nedan.</w:t>
      </w:r>
    </w:p>
    <w:p w:rsidR="00471D4D" w:rsidRPr="00E62DE7" w:rsidRDefault="00B91F9A" w:rsidP="00E62DE7">
      <w:pPr>
        <w:pStyle w:val="Normalwebb"/>
        <w:shd w:val="clear" w:color="auto" w:fill="FFFFFF"/>
        <w:rPr>
          <w:color w:val="000000"/>
        </w:rPr>
      </w:pPr>
      <w:r>
        <w:rPr>
          <w:color w:val="000000"/>
        </w:rPr>
        <w:t>Glöm inte att ange ärendenumret!</w:t>
      </w:r>
    </w:p>
    <w:p w:rsidR="00471D4D" w:rsidRDefault="00376150" w:rsidP="008D22AB">
      <w:pPr>
        <w:pStyle w:val="Rubrik3"/>
      </w:pPr>
      <w:r>
        <w:t xml:space="preserve">Frågor vi vill ha svar på vid återkoppling </w:t>
      </w:r>
      <w:r w:rsidR="00B91F9A">
        <w:t>gällande klagomål</w:t>
      </w:r>
      <w:r w:rsidR="008D22AB">
        <w:t xml:space="preserve"> – </w:t>
      </w:r>
      <w:r w:rsidR="00E62DE7">
        <w:t xml:space="preserve">redogör för ni </w:t>
      </w:r>
      <w:r w:rsidR="008D22AB">
        <w:t>hur har hanterat klagomålet</w:t>
      </w:r>
      <w:r w:rsidR="00E62DE7">
        <w:t>:</w:t>
      </w:r>
    </w:p>
    <w:p w:rsidR="008D22AB" w:rsidRDefault="008D22AB" w:rsidP="008D22AB">
      <w:pPr>
        <w:pStyle w:val="Liststycke"/>
        <w:numPr>
          <w:ilvl w:val="0"/>
          <w:numId w:val="6"/>
        </w:numPr>
      </w:pPr>
      <w:r>
        <w:t>Hur har kontakten med den enskilde sett ut?</w:t>
      </w:r>
    </w:p>
    <w:p w:rsidR="008D22AB" w:rsidRDefault="008D22AB" w:rsidP="008D22AB">
      <w:pPr>
        <w:pStyle w:val="Liststycke"/>
        <w:numPr>
          <w:ilvl w:val="1"/>
          <w:numId w:val="6"/>
        </w:numPr>
      </w:pPr>
      <w:r>
        <w:t>När och hur har ni tagit kontakt med den enskilde?</w:t>
      </w:r>
    </w:p>
    <w:p w:rsidR="008D22AB" w:rsidRDefault="008D22AB" w:rsidP="008D22AB">
      <w:pPr>
        <w:numPr>
          <w:ilvl w:val="1"/>
          <w:numId w:val="6"/>
        </w:numPr>
      </w:pPr>
      <w:r>
        <w:t>Vem kontaktade den enskilde?</w:t>
      </w:r>
    </w:p>
    <w:p w:rsidR="008D22AB" w:rsidRDefault="008D22AB" w:rsidP="008D22AB">
      <w:pPr>
        <w:numPr>
          <w:ilvl w:val="1"/>
          <w:numId w:val="6"/>
        </w:numPr>
      </w:pPr>
      <w:r>
        <w:t>Vad sades i kontakten med den enskilde? Vad kom ni överens om?</w:t>
      </w:r>
    </w:p>
    <w:p w:rsidR="008D22AB" w:rsidRDefault="008D22AB" w:rsidP="008D22AB">
      <w:pPr>
        <w:numPr>
          <w:ilvl w:val="1"/>
          <w:numId w:val="6"/>
        </w:numPr>
      </w:pPr>
      <w:r>
        <w:t>Är den enskilde nöjd med åtgärderna som ni har presenterat?</w:t>
      </w:r>
    </w:p>
    <w:p w:rsidR="008D22AB" w:rsidRDefault="008D22AB" w:rsidP="008D22AB">
      <w:pPr>
        <w:pStyle w:val="Liststycke"/>
        <w:numPr>
          <w:ilvl w:val="0"/>
          <w:numId w:val="6"/>
        </w:numPr>
      </w:pPr>
      <w:r>
        <w:t>Vilka åtgärder har ni vidtagit eller planerar att vidta?</w:t>
      </w:r>
    </w:p>
    <w:p w:rsidR="008D22AB" w:rsidRPr="00376150" w:rsidRDefault="008D22AB" w:rsidP="008D22AB">
      <w:pPr>
        <w:pStyle w:val="Liststycke"/>
        <w:numPr>
          <w:ilvl w:val="1"/>
          <w:numId w:val="6"/>
        </w:numPr>
        <w:rPr>
          <w:sz w:val="22"/>
          <w:szCs w:val="22"/>
        </w:rPr>
      </w:pPr>
      <w:r>
        <w:t>Har ni gjort eller planerar ni att göra några förändringar i arbetssätt utifrån klagomålet?</w:t>
      </w:r>
    </w:p>
    <w:p w:rsidR="00991A68" w:rsidRDefault="008D22AB" w:rsidP="008D22AB">
      <w:pPr>
        <w:pStyle w:val="Liststycke"/>
        <w:numPr>
          <w:ilvl w:val="1"/>
          <w:numId w:val="6"/>
        </w:numPr>
      </w:pPr>
      <w:r>
        <w:t>Har ni eller kommer ni inleda utredning enligt lex Sarah och/eller lex Maria?</w:t>
      </w:r>
      <w:bookmarkStart w:id="5" w:name="HandläggareNamn"/>
      <w:bookmarkEnd w:id="5"/>
    </w:p>
    <w:p w:rsidR="00991A68" w:rsidRDefault="00991A68"/>
    <w:p w:rsidR="00991A68" w:rsidRDefault="00991A68"/>
    <w:sectPr w:rsidR="00991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22" w:right="2835" w:bottom="1418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83" w:rsidRDefault="00235583">
      <w:pPr>
        <w:spacing w:after="0"/>
      </w:pPr>
      <w:r>
        <w:separator/>
      </w:r>
    </w:p>
  </w:endnote>
  <w:endnote w:type="continuationSeparator" w:id="0">
    <w:p w:rsidR="00235583" w:rsidRDefault="00235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1F" w:rsidRDefault="00A95A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1F" w:rsidRDefault="00A95A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68" w:type="dxa"/>
      <w:tblInd w:w="112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3"/>
      <w:gridCol w:w="2410"/>
      <w:gridCol w:w="1985"/>
    </w:tblGrid>
    <w:tr w:rsidR="00A95A1F" w:rsidTr="00A95A1F">
      <w:tc>
        <w:tcPr>
          <w:tcW w:w="2273" w:type="dxa"/>
        </w:tcPr>
        <w:p w:rsidR="00A95A1F" w:rsidRDefault="00A95A1F">
          <w:pPr>
            <w:pStyle w:val="SidfotFet"/>
          </w:pPr>
          <w:r>
            <w:t>Postadress</w:t>
          </w:r>
        </w:p>
      </w:tc>
      <w:tc>
        <w:tcPr>
          <w:tcW w:w="2410" w:type="dxa"/>
        </w:tcPr>
        <w:p w:rsidR="00A95A1F" w:rsidRDefault="00A95A1F">
          <w:pPr>
            <w:pStyle w:val="SidfotFet"/>
          </w:pPr>
          <w:r>
            <w:t>Telefon växel</w:t>
          </w:r>
        </w:p>
      </w:tc>
      <w:tc>
        <w:tcPr>
          <w:tcW w:w="1985" w:type="dxa"/>
        </w:tcPr>
        <w:p w:rsidR="00A95A1F" w:rsidRDefault="00A95A1F">
          <w:pPr>
            <w:pStyle w:val="SidfotFet"/>
          </w:pPr>
          <w:r>
            <w:t>Internet</w:t>
          </w:r>
        </w:p>
      </w:tc>
    </w:tr>
    <w:tr w:rsidR="00A95A1F" w:rsidTr="00A95A1F">
      <w:tc>
        <w:tcPr>
          <w:tcW w:w="2273" w:type="dxa"/>
        </w:tcPr>
        <w:p w:rsidR="00A95A1F" w:rsidRDefault="00A95A1F">
          <w:pPr>
            <w:pStyle w:val="Sidfot"/>
          </w:pPr>
          <w:r>
            <w:t>191 86</w:t>
          </w:r>
        </w:p>
      </w:tc>
      <w:tc>
        <w:tcPr>
          <w:tcW w:w="2410" w:type="dxa"/>
        </w:tcPr>
        <w:p w:rsidR="00A95A1F" w:rsidRDefault="00A95A1F">
          <w:pPr>
            <w:pStyle w:val="Sidfot"/>
          </w:pPr>
          <w:r>
            <w:t>08</w:t>
          </w:r>
          <w:r>
            <w:noBreakHyphen/>
            <w:t>579 210 00</w:t>
          </w:r>
        </w:p>
      </w:tc>
      <w:tc>
        <w:tcPr>
          <w:tcW w:w="1985" w:type="dxa"/>
        </w:tcPr>
        <w:p w:rsidR="00A95A1F" w:rsidRDefault="00A95A1F">
          <w:pPr>
            <w:pStyle w:val="Sidfot"/>
          </w:pPr>
          <w:r>
            <w:t>www.sollentuna.se</w:t>
          </w:r>
        </w:p>
      </w:tc>
    </w:tr>
    <w:tr w:rsidR="00A95A1F" w:rsidTr="00A95A1F">
      <w:tc>
        <w:tcPr>
          <w:tcW w:w="2273" w:type="dxa"/>
        </w:tcPr>
        <w:p w:rsidR="00A95A1F" w:rsidRDefault="00A95A1F">
          <w:pPr>
            <w:pStyle w:val="Sidfot"/>
          </w:pPr>
          <w:r>
            <w:t>Sollentuna</w:t>
          </w:r>
        </w:p>
      </w:tc>
      <w:tc>
        <w:tcPr>
          <w:tcW w:w="2410" w:type="dxa"/>
        </w:tcPr>
        <w:p w:rsidR="00A95A1F" w:rsidRDefault="00A95A1F">
          <w:pPr>
            <w:pStyle w:val="Sidfot"/>
          </w:pPr>
        </w:p>
      </w:tc>
      <w:tc>
        <w:tcPr>
          <w:tcW w:w="1985" w:type="dxa"/>
        </w:tcPr>
        <w:p w:rsidR="00A95A1F" w:rsidRDefault="00A95A1F">
          <w:pPr>
            <w:pStyle w:val="Sidfot"/>
          </w:pPr>
        </w:p>
      </w:tc>
    </w:tr>
  </w:tbl>
  <w:p w:rsidR="00453F61" w:rsidRDefault="00453F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83" w:rsidRDefault="00235583">
      <w:pPr>
        <w:spacing w:after="0"/>
      </w:pPr>
      <w:r>
        <w:separator/>
      </w:r>
    </w:p>
  </w:footnote>
  <w:footnote w:type="continuationSeparator" w:id="0">
    <w:p w:rsidR="00235583" w:rsidRDefault="00235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1F" w:rsidRDefault="00A95A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9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7"/>
      <w:gridCol w:w="5537"/>
      <w:gridCol w:w="1840"/>
    </w:tblGrid>
    <w:tr w:rsidR="00453F61">
      <w:trPr>
        <w:cantSplit/>
        <w:trHeight w:hRule="exact" w:val="312"/>
      </w:trPr>
      <w:tc>
        <w:tcPr>
          <w:tcW w:w="787" w:type="dxa"/>
          <w:vMerge w:val="restart"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jc w:val="right"/>
          </w:pPr>
        </w:p>
      </w:tc>
      <w:tc>
        <w:tcPr>
          <w:tcW w:w="5537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</w:pPr>
        </w:p>
      </w:tc>
      <w:tc>
        <w:tcPr>
          <w:tcW w:w="1840" w:type="dxa"/>
          <w:tcMar>
            <w:left w:w="0" w:type="dxa"/>
            <w:right w:w="0" w:type="dxa"/>
          </w:tcMar>
        </w:tcPr>
        <w:p w:rsidR="00453F61" w:rsidRPr="00235583" w:rsidRDefault="00453F61" w:rsidP="00453F61">
          <w:pPr>
            <w:pStyle w:val="Rubrik2Huv"/>
            <w:rPr>
              <w:szCs w:val="24"/>
            </w:rPr>
          </w:pPr>
        </w:p>
      </w:tc>
    </w:tr>
    <w:tr w:rsidR="00453F61">
      <w:trPr>
        <w:cantSplit/>
        <w:trHeight w:hRule="exact" w:val="301"/>
      </w:trPr>
      <w:tc>
        <w:tcPr>
          <w:tcW w:w="787" w:type="dxa"/>
          <w:vMerge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jc w:val="right"/>
          </w:pPr>
        </w:p>
      </w:tc>
      <w:tc>
        <w:tcPr>
          <w:tcW w:w="5537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rPr>
              <w:rFonts w:cs="Arial"/>
              <w:vanish/>
              <w:sz w:val="26"/>
            </w:rPr>
          </w:pPr>
        </w:p>
      </w:tc>
      <w:tc>
        <w:tcPr>
          <w:tcW w:w="1840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</w:pPr>
        </w:p>
      </w:tc>
    </w:tr>
    <w:tr w:rsidR="00453F61">
      <w:trPr>
        <w:cantSplit/>
        <w:trHeight w:hRule="exact" w:val="284"/>
      </w:trPr>
      <w:tc>
        <w:tcPr>
          <w:tcW w:w="787" w:type="dxa"/>
          <w:vMerge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jc w:val="right"/>
          </w:pPr>
        </w:p>
      </w:tc>
      <w:tc>
        <w:tcPr>
          <w:tcW w:w="5537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rPr>
              <w:vanish/>
            </w:rPr>
          </w:pPr>
        </w:p>
      </w:tc>
      <w:tc>
        <w:tcPr>
          <w:tcW w:w="1840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</w:pPr>
          <w:r>
            <w:fldChar w:fldCharType="begin"/>
          </w:r>
          <w:r>
            <w:instrText xml:space="preserve"> CREATEDATE \@ "yyyy-MM-dd" \* MERGEFORMAT </w:instrText>
          </w:r>
          <w:r>
            <w:fldChar w:fldCharType="separate"/>
          </w:r>
          <w:r w:rsidR="00235583">
            <w:rPr>
              <w:noProof/>
            </w:rPr>
            <w:t>2022-01-31</w:t>
          </w:r>
          <w:r>
            <w:fldChar w:fldCharType="end"/>
          </w:r>
        </w:p>
      </w:tc>
    </w:tr>
    <w:tr w:rsidR="00453F61">
      <w:trPr>
        <w:cantSplit/>
      </w:trPr>
      <w:tc>
        <w:tcPr>
          <w:tcW w:w="787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jc w:val="right"/>
          </w:pPr>
        </w:p>
      </w:tc>
      <w:tc>
        <w:tcPr>
          <w:tcW w:w="5537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rPr>
              <w:vanish/>
            </w:rPr>
          </w:pPr>
        </w:p>
      </w:tc>
      <w:tc>
        <w:tcPr>
          <w:tcW w:w="1840" w:type="dxa"/>
          <w:tcMar>
            <w:left w:w="0" w:type="dxa"/>
            <w:right w:w="0" w:type="dxa"/>
          </w:tcMar>
        </w:tcPr>
        <w:p w:rsidR="00453F61" w:rsidRDefault="00453F61" w:rsidP="00235583">
          <w:pPr>
            <w:pStyle w:val="Sidhuvud"/>
          </w:pPr>
          <w:r>
            <w:t xml:space="preserve">Dnr.  </w:t>
          </w:r>
        </w:p>
      </w:tc>
    </w:tr>
    <w:tr w:rsidR="00453F61">
      <w:trPr>
        <w:cantSplit/>
      </w:trPr>
      <w:tc>
        <w:tcPr>
          <w:tcW w:w="787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jc w:val="right"/>
          </w:pPr>
        </w:p>
      </w:tc>
      <w:tc>
        <w:tcPr>
          <w:tcW w:w="5537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rPr>
              <w:vanish/>
            </w:rPr>
          </w:pPr>
        </w:p>
      </w:tc>
      <w:tc>
        <w:tcPr>
          <w:tcW w:w="1840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</w:pPr>
          <w:r>
            <w:t xml:space="preserve">Sida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8D22A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av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8D22A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</w:tc>
    </w:tr>
    <w:tr w:rsidR="00453F61">
      <w:trPr>
        <w:cantSplit/>
      </w:trPr>
      <w:tc>
        <w:tcPr>
          <w:tcW w:w="787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jc w:val="right"/>
          </w:pPr>
        </w:p>
      </w:tc>
      <w:tc>
        <w:tcPr>
          <w:tcW w:w="5537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rPr>
              <w:vanish/>
            </w:rPr>
          </w:pPr>
        </w:p>
      </w:tc>
      <w:tc>
        <w:tcPr>
          <w:tcW w:w="1840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</w:pPr>
        </w:p>
      </w:tc>
    </w:tr>
  </w:tbl>
  <w:p w:rsidR="00453F61" w:rsidRDefault="00453F6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9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4"/>
      <w:gridCol w:w="5553"/>
      <w:gridCol w:w="1817"/>
    </w:tblGrid>
    <w:tr w:rsidR="00453F61">
      <w:trPr>
        <w:cantSplit/>
        <w:trHeight w:hRule="exact" w:val="312"/>
      </w:trPr>
      <w:tc>
        <w:tcPr>
          <w:tcW w:w="794" w:type="dxa"/>
          <w:vMerge w:val="restart"/>
          <w:tcMar>
            <w:left w:w="0" w:type="dxa"/>
            <w:right w:w="0" w:type="dxa"/>
          </w:tcMar>
        </w:tcPr>
        <w:p w:rsidR="00453F61" w:rsidRDefault="0052148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>
                <wp:extent cx="493395" cy="570230"/>
                <wp:effectExtent l="0" t="0" r="0" b="0"/>
                <wp:docPr id="1" name="Bild 1" descr="sollentuna_logo_pos_1bit_400dpi_vapen_P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lentuna_logo_pos_1bit_400dpi_vapen_P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5" w:type="dxa"/>
          <w:tcMar>
            <w:left w:w="0" w:type="dxa"/>
            <w:right w:w="0" w:type="dxa"/>
          </w:tcMar>
        </w:tcPr>
        <w:p w:rsidR="00453F61" w:rsidRDefault="0052148C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2747645" cy="194945"/>
                <wp:effectExtent l="0" t="0" r="0" b="0"/>
                <wp:docPr id="2" name="Bild 2" descr="sollentuna_logo_pos_1bit_400dpi_text_P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llentuna_logo_pos_1bit_400dpi_text_P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764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1" w:type="dxa"/>
          <w:tcMar>
            <w:left w:w="0" w:type="dxa"/>
            <w:right w:w="0" w:type="dxa"/>
          </w:tcMar>
        </w:tcPr>
        <w:p w:rsidR="00453F61" w:rsidRPr="00235583" w:rsidRDefault="00453F61">
          <w:pPr>
            <w:pStyle w:val="Rubrik2Huv"/>
            <w:rPr>
              <w:szCs w:val="24"/>
            </w:rPr>
          </w:pPr>
        </w:p>
      </w:tc>
    </w:tr>
    <w:tr w:rsidR="00453F61">
      <w:trPr>
        <w:cantSplit/>
        <w:trHeight w:hRule="exact" w:val="301"/>
      </w:trPr>
      <w:tc>
        <w:tcPr>
          <w:tcW w:w="794" w:type="dxa"/>
          <w:vMerge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jc w:val="right"/>
          </w:pPr>
        </w:p>
      </w:tc>
      <w:tc>
        <w:tcPr>
          <w:tcW w:w="5585" w:type="dxa"/>
          <w:tcMar>
            <w:left w:w="0" w:type="dxa"/>
            <w:right w:w="0" w:type="dxa"/>
          </w:tcMar>
        </w:tcPr>
        <w:p w:rsidR="00453F61" w:rsidRPr="00235583" w:rsidRDefault="00235583" w:rsidP="00235583">
          <w:pPr>
            <w:pStyle w:val="Sidhuvud"/>
            <w:rPr>
              <w:rFonts w:cs="Arial"/>
              <w:sz w:val="26"/>
            </w:rPr>
          </w:pPr>
          <w:r>
            <w:rPr>
              <w:rFonts w:cs="Arial"/>
              <w:sz w:val="26"/>
            </w:rPr>
            <w:t>Vård- och omsorgskontoret</w:t>
          </w:r>
          <w:r w:rsidR="00453F61" w:rsidRPr="00235583">
            <w:rPr>
              <w:rFonts w:cs="Arial"/>
              <w:sz w:val="26"/>
            </w:rPr>
            <w:t xml:space="preserve"> </w:t>
          </w:r>
        </w:p>
      </w:tc>
      <w:tc>
        <w:tcPr>
          <w:tcW w:w="1851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</w:pPr>
        </w:p>
      </w:tc>
    </w:tr>
    <w:tr w:rsidR="00453F61">
      <w:trPr>
        <w:cantSplit/>
        <w:trHeight w:hRule="exact" w:val="284"/>
      </w:trPr>
      <w:tc>
        <w:tcPr>
          <w:tcW w:w="794" w:type="dxa"/>
          <w:vMerge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jc w:val="right"/>
          </w:pPr>
        </w:p>
      </w:tc>
      <w:tc>
        <w:tcPr>
          <w:tcW w:w="5585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rPr>
              <w:vanish/>
            </w:rPr>
          </w:pPr>
        </w:p>
      </w:tc>
      <w:tc>
        <w:tcPr>
          <w:tcW w:w="1851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</w:pPr>
          <w:r>
            <w:fldChar w:fldCharType="begin"/>
          </w:r>
          <w:r>
            <w:instrText xml:space="preserve"> CREATEDATE \@ "yyyy-MM-dd" \* MERGEFORMAT </w:instrText>
          </w:r>
          <w:r>
            <w:fldChar w:fldCharType="separate"/>
          </w:r>
          <w:r w:rsidR="00235583">
            <w:rPr>
              <w:noProof/>
            </w:rPr>
            <w:t>2022-01-31</w:t>
          </w:r>
          <w:r>
            <w:fldChar w:fldCharType="end"/>
          </w:r>
        </w:p>
      </w:tc>
    </w:tr>
    <w:tr w:rsidR="00453F61">
      <w:trPr>
        <w:cantSplit/>
      </w:trPr>
      <w:tc>
        <w:tcPr>
          <w:tcW w:w="794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jc w:val="right"/>
          </w:pPr>
        </w:p>
      </w:tc>
      <w:tc>
        <w:tcPr>
          <w:tcW w:w="5585" w:type="dxa"/>
          <w:tcMar>
            <w:left w:w="0" w:type="dxa"/>
            <w:right w:w="0" w:type="dxa"/>
          </w:tcMar>
        </w:tcPr>
        <w:p w:rsidR="00453F61" w:rsidRPr="00235583" w:rsidRDefault="00453F61">
          <w:pPr>
            <w:pStyle w:val="Sidhuvud"/>
          </w:pPr>
          <w:r w:rsidRPr="00235583">
            <w:rPr>
              <w:szCs w:val="20"/>
            </w:rPr>
            <w:t xml:space="preserve">  </w:t>
          </w:r>
        </w:p>
      </w:tc>
      <w:tc>
        <w:tcPr>
          <w:tcW w:w="1851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</w:pPr>
          <w:r>
            <w:t xml:space="preserve">Sida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F73C5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av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F73C5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</w:p>
      </w:tc>
    </w:tr>
    <w:tr w:rsidR="00453F61">
      <w:trPr>
        <w:cantSplit/>
      </w:trPr>
      <w:tc>
        <w:tcPr>
          <w:tcW w:w="794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jc w:val="right"/>
          </w:pPr>
        </w:p>
      </w:tc>
      <w:tc>
        <w:tcPr>
          <w:tcW w:w="5585" w:type="dxa"/>
          <w:tcMar>
            <w:left w:w="0" w:type="dxa"/>
            <w:right w:w="0" w:type="dxa"/>
          </w:tcMar>
        </w:tcPr>
        <w:p w:rsidR="00453F61" w:rsidRPr="00235583" w:rsidRDefault="00453F61">
          <w:pPr>
            <w:pStyle w:val="Sidhuvud"/>
          </w:pPr>
          <w:r w:rsidRPr="00235583">
            <w:t xml:space="preserve">  </w:t>
          </w:r>
        </w:p>
      </w:tc>
      <w:tc>
        <w:tcPr>
          <w:tcW w:w="1851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</w:pPr>
        </w:p>
      </w:tc>
    </w:tr>
    <w:tr w:rsidR="00453F61">
      <w:trPr>
        <w:cantSplit/>
      </w:trPr>
      <w:tc>
        <w:tcPr>
          <w:tcW w:w="794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jc w:val="right"/>
          </w:pPr>
        </w:p>
      </w:tc>
      <w:tc>
        <w:tcPr>
          <w:tcW w:w="5585" w:type="dxa"/>
          <w:tcMar>
            <w:left w:w="0" w:type="dxa"/>
            <w:right w:w="0" w:type="dxa"/>
          </w:tcMar>
        </w:tcPr>
        <w:p w:rsidR="00453F61" w:rsidRPr="00235583" w:rsidRDefault="00453F61">
          <w:pPr>
            <w:pStyle w:val="Sidhuvud"/>
          </w:pPr>
          <w:r w:rsidRPr="00235583">
            <w:t xml:space="preserve">  </w:t>
          </w:r>
        </w:p>
      </w:tc>
      <w:tc>
        <w:tcPr>
          <w:tcW w:w="1851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</w:pPr>
        </w:p>
      </w:tc>
    </w:tr>
    <w:tr w:rsidR="00453F61">
      <w:trPr>
        <w:cantSplit/>
      </w:trPr>
      <w:tc>
        <w:tcPr>
          <w:tcW w:w="794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  <w:jc w:val="right"/>
          </w:pPr>
        </w:p>
      </w:tc>
      <w:tc>
        <w:tcPr>
          <w:tcW w:w="5585" w:type="dxa"/>
          <w:tcMar>
            <w:left w:w="0" w:type="dxa"/>
            <w:right w:w="0" w:type="dxa"/>
          </w:tcMar>
        </w:tcPr>
        <w:p w:rsidR="00453F61" w:rsidRPr="00235583" w:rsidRDefault="00453F61">
          <w:pPr>
            <w:pStyle w:val="Sidhuvud"/>
          </w:pPr>
          <w:r w:rsidRPr="00235583">
            <w:t xml:space="preserve">  </w:t>
          </w:r>
        </w:p>
      </w:tc>
      <w:tc>
        <w:tcPr>
          <w:tcW w:w="1851" w:type="dxa"/>
          <w:tcMar>
            <w:left w:w="0" w:type="dxa"/>
            <w:right w:w="0" w:type="dxa"/>
          </w:tcMar>
        </w:tcPr>
        <w:p w:rsidR="00453F61" w:rsidRDefault="00453F61">
          <w:pPr>
            <w:pStyle w:val="Sidhuvud"/>
          </w:pPr>
        </w:p>
      </w:tc>
    </w:tr>
  </w:tbl>
  <w:p w:rsidR="00453F61" w:rsidRPr="00991A68" w:rsidRDefault="004B00C9" w:rsidP="00991A68">
    <w:pPr>
      <w:pStyle w:val="Sidhuvud"/>
      <w:rPr>
        <w:sz w:val="8"/>
        <w:szCs w:val="8"/>
      </w:rPr>
    </w:pPr>
    <w:r>
      <w:rPr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315F"/>
    <w:multiLevelType w:val="multilevel"/>
    <w:tmpl w:val="0BCCCBB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38FC521C"/>
    <w:multiLevelType w:val="hybridMultilevel"/>
    <w:tmpl w:val="45A07770"/>
    <w:lvl w:ilvl="0" w:tplc="18980244">
      <w:start w:val="1"/>
      <w:numFmt w:val="lowerLetter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57C1"/>
    <w:multiLevelType w:val="hybridMultilevel"/>
    <w:tmpl w:val="7B04A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02981"/>
    <w:multiLevelType w:val="hybridMultilevel"/>
    <w:tmpl w:val="4DDECD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4771"/>
    <w:multiLevelType w:val="hybridMultilevel"/>
    <w:tmpl w:val="E2FA1D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274EF"/>
    <w:multiLevelType w:val="hybridMultilevel"/>
    <w:tmpl w:val="81AADD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83"/>
    <w:rsid w:val="001F2229"/>
    <w:rsid w:val="00235583"/>
    <w:rsid w:val="003477FE"/>
    <w:rsid w:val="00376150"/>
    <w:rsid w:val="0040653D"/>
    <w:rsid w:val="0042190C"/>
    <w:rsid w:val="00453F61"/>
    <w:rsid w:val="00471D4D"/>
    <w:rsid w:val="004B00C9"/>
    <w:rsid w:val="004F140A"/>
    <w:rsid w:val="00503E56"/>
    <w:rsid w:val="0052148C"/>
    <w:rsid w:val="008D22AB"/>
    <w:rsid w:val="008E760C"/>
    <w:rsid w:val="0092320C"/>
    <w:rsid w:val="00936EF4"/>
    <w:rsid w:val="00991A68"/>
    <w:rsid w:val="00A237DD"/>
    <w:rsid w:val="00A95A1F"/>
    <w:rsid w:val="00B1367F"/>
    <w:rsid w:val="00B45BC9"/>
    <w:rsid w:val="00B91F9A"/>
    <w:rsid w:val="00C02BB7"/>
    <w:rsid w:val="00C31C02"/>
    <w:rsid w:val="00DC6A92"/>
    <w:rsid w:val="00E62DE7"/>
    <w:rsid w:val="00F73C5B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0603BBE-F184-4B49-B779-45C4E07A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/>
    </w:pPr>
    <w:rPr>
      <w:rFonts w:ascii="Arial" w:hAnsi="Arial"/>
      <w:sz w:val="18"/>
    </w:rPr>
  </w:style>
  <w:style w:type="paragraph" w:customStyle="1" w:styleId="Rubrik2Huv">
    <w:name w:val="Rubrik 2 Huv"/>
    <w:basedOn w:val="Rubrik2"/>
    <w:pPr>
      <w:spacing w:before="0" w:after="0"/>
    </w:pPr>
  </w:style>
  <w:style w:type="character" w:styleId="Sidnummer">
    <w:name w:val="page number"/>
    <w:basedOn w:val="Standardstycketeckensnitt"/>
  </w:style>
  <w:style w:type="paragraph" w:customStyle="1" w:styleId="AdressHuvud">
    <w:name w:val="AdressHuvud"/>
    <w:basedOn w:val="Normal"/>
    <w:pPr>
      <w:spacing w:after="0"/>
    </w:pPr>
    <w:rPr>
      <w:rFonts w:ascii="Arial" w:hAnsi="Arial" w:cs="Arial"/>
      <w:sz w:val="20"/>
    </w:rPr>
  </w:style>
  <w:style w:type="paragraph" w:customStyle="1" w:styleId="SidfotFet">
    <w:name w:val="Sidfot Fet"/>
    <w:basedOn w:val="Sidfot"/>
    <w:rPr>
      <w:b/>
      <w:bCs/>
    </w:rPr>
  </w:style>
  <w:style w:type="paragraph" w:styleId="Normalwebb">
    <w:name w:val="Normal (Web)"/>
    <w:basedOn w:val="Normal"/>
    <w:uiPriority w:val="99"/>
    <w:unhideWhenUsed/>
    <w:rsid w:val="00471D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471D4D"/>
  </w:style>
  <w:style w:type="character" w:styleId="Hyperlnk">
    <w:name w:val="Hyperlink"/>
    <w:basedOn w:val="Standardstycketeckensnitt"/>
    <w:uiPriority w:val="99"/>
    <w:semiHidden/>
    <w:unhideWhenUsed/>
    <w:rsid w:val="00471D4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7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n@sollentuna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%202010\VOK\01.%20Brev%20Standa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01. Brev Standard</Template>
  <TotalTime>0</TotalTime>
  <Pages>1</Pages>
  <Words>208</Words>
  <Characters>1047</Characters>
  <Application>Microsoft Office Word</Application>
  <DocSecurity>0</DocSecurity>
  <Lines>349</Lines>
  <Paragraphs>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</dc:title>
  <dc:subject>Brevmall</dc:subject>
  <dc:creator>Dungmar Karin</dc:creator>
  <cp:keywords/>
  <dc:description>Mallen får endast redigeras av Mai-Britt Säfvenberg</dc:description>
  <cp:lastModifiedBy>Grapenfelt, Christina</cp:lastModifiedBy>
  <cp:revision>2</cp:revision>
  <cp:lastPrinted>2003-09-30T08:41:00Z</cp:lastPrinted>
  <dcterms:created xsi:type="dcterms:W3CDTF">2022-04-29T08:06:00Z</dcterms:created>
  <dcterms:modified xsi:type="dcterms:W3CDTF">2022-04-29T08:06:00Z</dcterms:modified>
</cp:coreProperties>
</file>